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720"/>
        <w:tblW w:w="10980" w:type="dxa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4"/>
        <w:gridCol w:w="2326"/>
        <w:gridCol w:w="2406"/>
        <w:gridCol w:w="2406"/>
        <w:gridCol w:w="2208"/>
      </w:tblGrid>
      <w:tr w:rsidR="005079E4" w:rsidRPr="00F1734E" w:rsidTr="005079E4">
        <w:trPr>
          <w:tblCellSpacing w:w="7" w:type="dxa"/>
        </w:trPr>
        <w:tc>
          <w:tcPr>
            <w:tcW w:w="1613" w:type="dxa"/>
            <w:vAlign w:val="center"/>
            <w:hideMark/>
          </w:tcPr>
          <w:p w:rsidR="005079E4" w:rsidRPr="00F1734E" w:rsidRDefault="005079E4" w:rsidP="00507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173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2" w:type="dxa"/>
            <w:vAlign w:val="center"/>
            <w:hideMark/>
          </w:tcPr>
          <w:p w:rsidR="005079E4" w:rsidRPr="00EF116A" w:rsidRDefault="005079E4" w:rsidP="005079E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F11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Individual</w:t>
            </w:r>
            <w:r w:rsidRPr="00EF11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EF11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1 </w:t>
            </w:r>
            <w:proofErr w:type="spellStart"/>
            <w:r w:rsidRPr="00EF11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pts</w:t>
            </w:r>
            <w:proofErr w:type="spellEnd"/>
          </w:p>
        </w:tc>
        <w:tc>
          <w:tcPr>
            <w:tcW w:w="2392" w:type="dxa"/>
            <w:vAlign w:val="center"/>
            <w:hideMark/>
          </w:tcPr>
          <w:p w:rsidR="005079E4" w:rsidRPr="00F1734E" w:rsidRDefault="005079E4" w:rsidP="00507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Needs Work</w:t>
            </w:r>
            <w:r w:rsidRPr="00F173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17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proofErr w:type="spellStart"/>
            <w:r w:rsidRPr="00F17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pts</w:t>
            </w:r>
            <w:proofErr w:type="spellEnd"/>
          </w:p>
        </w:tc>
        <w:tc>
          <w:tcPr>
            <w:tcW w:w="2392" w:type="dxa"/>
            <w:vAlign w:val="center"/>
            <w:hideMark/>
          </w:tcPr>
          <w:p w:rsidR="005079E4" w:rsidRPr="00F1734E" w:rsidRDefault="005079E4" w:rsidP="00507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Plays Well With Others</w:t>
            </w:r>
            <w:r w:rsidRPr="00F173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17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 </w:t>
            </w:r>
            <w:proofErr w:type="spellStart"/>
            <w:r w:rsidRPr="00F17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pts</w:t>
            </w:r>
            <w:proofErr w:type="spellEnd"/>
          </w:p>
        </w:tc>
        <w:tc>
          <w:tcPr>
            <w:tcW w:w="2187" w:type="dxa"/>
            <w:vAlign w:val="center"/>
            <w:hideMark/>
          </w:tcPr>
          <w:p w:rsidR="005079E4" w:rsidRPr="00F1734E" w:rsidRDefault="005079E4" w:rsidP="00507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Cooperative Genius</w:t>
            </w:r>
            <w:r w:rsidRPr="00F173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17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(N/A)</w:t>
            </w:r>
          </w:p>
        </w:tc>
      </w:tr>
      <w:tr w:rsidR="005079E4" w:rsidRPr="00F1734E" w:rsidTr="005079E4">
        <w:trPr>
          <w:trHeight w:val="2414"/>
          <w:tblCellSpacing w:w="7" w:type="dxa"/>
        </w:trPr>
        <w:tc>
          <w:tcPr>
            <w:tcW w:w="1613" w:type="dxa"/>
            <w:hideMark/>
          </w:tcPr>
          <w:p w:rsidR="005079E4" w:rsidRDefault="005079E4" w:rsidP="005079E4">
            <w:pPr>
              <w:spacing w:after="0" w:line="240" w:lineRule="auto"/>
              <w:ind w:left="156" w:hanging="6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079E4" w:rsidRDefault="005079E4" w:rsidP="005079E4">
            <w:pPr>
              <w:spacing w:after="0" w:line="240" w:lineRule="auto"/>
              <w:ind w:left="156" w:hanging="6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079E4" w:rsidRDefault="005079E4" w:rsidP="005079E4">
            <w:pPr>
              <w:spacing w:after="0" w:line="240" w:lineRule="auto"/>
              <w:ind w:left="156" w:hanging="6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079E4" w:rsidRPr="00F1734E" w:rsidRDefault="005079E4" w:rsidP="005079E4">
            <w:pPr>
              <w:spacing w:after="0" w:line="240" w:lineRule="auto"/>
              <w:ind w:left="156" w:hanging="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Teamwork</w:t>
            </w:r>
            <w:r w:rsidRPr="00F173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hideMark/>
          </w:tcPr>
          <w:p w:rsidR="005079E4" w:rsidRPr="00EF116A" w:rsidRDefault="005079E4" w:rsidP="005079E4">
            <w:pPr>
              <w:spacing w:after="0" w:line="240" w:lineRule="auto"/>
              <w:ind w:left="149" w:right="97" w:hanging="149"/>
              <w:jc w:val="center"/>
              <w:rPr>
                <w:rFonts w:ascii="Times New Roman" w:eastAsia="Times New Roman" w:hAnsi="Times New Roman" w:cs="Times New Roman"/>
                <w:i/>
                <w:iCs/>
                <w:sz w:val="31"/>
                <w:szCs w:val="31"/>
              </w:rPr>
            </w:pPr>
            <w:r w:rsidRPr="00EF116A">
              <w:rPr>
                <w:rFonts w:ascii="Times New Roman" w:eastAsia="Times New Roman" w:hAnsi="Times New Roman" w:cs="Times New Roman"/>
                <w:i/>
                <w:iCs/>
                <w:sz w:val="31"/>
                <w:szCs w:val="31"/>
              </w:rPr>
              <w:t xml:space="preserve">Individual </w:t>
            </w:r>
          </w:p>
          <w:p w:rsidR="005079E4" w:rsidRPr="00EF116A" w:rsidRDefault="005079E4" w:rsidP="005079E4">
            <w:pPr>
              <w:spacing w:after="0" w:line="240" w:lineRule="auto"/>
              <w:ind w:left="149" w:right="97" w:hanging="14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F11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 xml:space="preserve">Refuses to be part of the group. Continues to be an individual. </w:t>
            </w:r>
          </w:p>
        </w:tc>
        <w:tc>
          <w:tcPr>
            <w:tcW w:w="2392" w:type="dxa"/>
            <w:hideMark/>
          </w:tcPr>
          <w:p w:rsidR="005079E4" w:rsidRPr="00F1734E" w:rsidRDefault="005079E4" w:rsidP="005079E4">
            <w:pPr>
              <w:spacing w:after="0" w:line="240" w:lineRule="auto"/>
              <w:ind w:left="139" w:right="97" w:hanging="139"/>
              <w:jc w:val="center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  <w:r w:rsidRPr="00F1734E">
              <w:rPr>
                <w:rFonts w:ascii="Times New Roman" w:eastAsia="Times New Roman" w:hAnsi="Times New Roman" w:cs="Times New Roman"/>
                <w:sz w:val="31"/>
                <w:szCs w:val="31"/>
              </w:rPr>
              <w:t xml:space="preserve">Needs Work </w:t>
            </w:r>
          </w:p>
          <w:p w:rsidR="005079E4" w:rsidRPr="00F1734E" w:rsidRDefault="005079E4" w:rsidP="005079E4">
            <w:pPr>
              <w:spacing w:after="0" w:line="240" w:lineRule="auto"/>
              <w:ind w:left="139" w:right="97" w:hanging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3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Puts individual desires and needs ahead of the group’s needs. </w:t>
            </w:r>
          </w:p>
        </w:tc>
        <w:tc>
          <w:tcPr>
            <w:tcW w:w="2392" w:type="dxa"/>
            <w:hideMark/>
          </w:tcPr>
          <w:p w:rsidR="005079E4" w:rsidRPr="00F1734E" w:rsidRDefault="005079E4" w:rsidP="005079E4">
            <w:pPr>
              <w:spacing w:after="0" w:line="240" w:lineRule="auto"/>
              <w:ind w:left="139" w:right="97" w:hanging="139"/>
              <w:jc w:val="center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  <w:r w:rsidRPr="00F1734E">
              <w:rPr>
                <w:rFonts w:ascii="Times New Roman" w:eastAsia="Times New Roman" w:hAnsi="Times New Roman" w:cs="Times New Roman"/>
                <w:sz w:val="31"/>
                <w:szCs w:val="31"/>
              </w:rPr>
              <w:t xml:space="preserve">Plays Well With Others </w:t>
            </w:r>
          </w:p>
          <w:p w:rsidR="005079E4" w:rsidRPr="00F1734E" w:rsidRDefault="005079E4" w:rsidP="005079E4">
            <w:pPr>
              <w:spacing w:after="0" w:line="240" w:lineRule="auto"/>
              <w:ind w:left="139" w:right="97" w:hanging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3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Works with the group to help to accomplish the goal. </w:t>
            </w:r>
          </w:p>
        </w:tc>
        <w:tc>
          <w:tcPr>
            <w:tcW w:w="2187" w:type="dxa"/>
            <w:hideMark/>
          </w:tcPr>
          <w:p w:rsidR="005079E4" w:rsidRPr="00F1734E" w:rsidRDefault="005079E4" w:rsidP="005079E4">
            <w:pPr>
              <w:spacing w:after="0" w:line="240" w:lineRule="auto"/>
              <w:ind w:left="139" w:hanging="139"/>
              <w:jc w:val="center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  <w:r w:rsidRPr="00F1734E">
              <w:rPr>
                <w:rFonts w:ascii="Times New Roman" w:eastAsia="Times New Roman" w:hAnsi="Times New Roman" w:cs="Times New Roman"/>
                <w:sz w:val="31"/>
                <w:szCs w:val="31"/>
              </w:rPr>
              <w:t xml:space="preserve">Cooperative Genius </w:t>
            </w:r>
          </w:p>
          <w:p w:rsidR="005079E4" w:rsidRPr="00F1734E" w:rsidRDefault="005079E4" w:rsidP="005079E4">
            <w:pPr>
              <w:spacing w:after="0" w:line="240" w:lineRule="auto"/>
              <w:ind w:left="139" w:hanging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3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Puts the needs of the group ahead of own personal needs </w:t>
            </w:r>
          </w:p>
        </w:tc>
      </w:tr>
      <w:tr w:rsidR="005079E4" w:rsidRPr="00F1734E" w:rsidTr="005079E4">
        <w:trPr>
          <w:trHeight w:val="3764"/>
          <w:tblCellSpacing w:w="7" w:type="dxa"/>
        </w:trPr>
        <w:tc>
          <w:tcPr>
            <w:tcW w:w="1613" w:type="dxa"/>
            <w:hideMark/>
          </w:tcPr>
          <w:p w:rsidR="005079E4" w:rsidRDefault="005079E4" w:rsidP="005079E4">
            <w:pPr>
              <w:spacing w:after="0" w:line="240" w:lineRule="auto"/>
              <w:ind w:left="156" w:hanging="6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079E4" w:rsidRDefault="005079E4" w:rsidP="005079E4">
            <w:pPr>
              <w:spacing w:after="0" w:line="240" w:lineRule="auto"/>
              <w:ind w:left="156" w:hanging="6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079E4" w:rsidRDefault="005079E4" w:rsidP="005079E4">
            <w:pPr>
              <w:spacing w:after="0" w:line="240" w:lineRule="auto"/>
              <w:ind w:left="156" w:hanging="6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079E4" w:rsidRPr="00F1734E" w:rsidRDefault="005079E4" w:rsidP="005079E4">
            <w:pPr>
              <w:spacing w:after="0" w:line="240" w:lineRule="auto"/>
              <w:ind w:left="156" w:hanging="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17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Strategy Building</w:t>
            </w:r>
            <w:r w:rsidRPr="00F173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hideMark/>
          </w:tcPr>
          <w:p w:rsidR="005079E4" w:rsidRPr="00EF116A" w:rsidRDefault="005079E4" w:rsidP="005079E4">
            <w:pPr>
              <w:spacing w:after="0" w:line="240" w:lineRule="auto"/>
              <w:ind w:left="149" w:right="97" w:hanging="149"/>
              <w:jc w:val="center"/>
              <w:rPr>
                <w:rFonts w:ascii="Times New Roman" w:eastAsia="Times New Roman" w:hAnsi="Times New Roman" w:cs="Times New Roman"/>
                <w:i/>
                <w:iCs/>
                <w:sz w:val="31"/>
                <w:szCs w:val="31"/>
              </w:rPr>
            </w:pPr>
            <w:r w:rsidRPr="00EF116A">
              <w:rPr>
                <w:rFonts w:ascii="Times New Roman" w:eastAsia="Times New Roman" w:hAnsi="Times New Roman" w:cs="Times New Roman"/>
                <w:i/>
                <w:iCs/>
                <w:sz w:val="31"/>
                <w:szCs w:val="31"/>
              </w:rPr>
              <w:t xml:space="preserve">Individual </w:t>
            </w:r>
          </w:p>
          <w:p w:rsidR="005079E4" w:rsidRPr="00EF116A" w:rsidRDefault="005079E4" w:rsidP="005079E4">
            <w:pPr>
              <w:spacing w:after="0" w:line="240" w:lineRule="auto"/>
              <w:ind w:left="149" w:right="97" w:hanging="14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F11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 xml:space="preserve">Does not contribute to the group development of strategy. </w:t>
            </w:r>
          </w:p>
        </w:tc>
        <w:tc>
          <w:tcPr>
            <w:tcW w:w="2392" w:type="dxa"/>
            <w:hideMark/>
          </w:tcPr>
          <w:p w:rsidR="005079E4" w:rsidRPr="00F1734E" w:rsidRDefault="005079E4" w:rsidP="005079E4">
            <w:pPr>
              <w:spacing w:after="0" w:line="240" w:lineRule="auto"/>
              <w:ind w:left="139" w:right="97" w:hanging="139"/>
              <w:jc w:val="center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  <w:r w:rsidRPr="00F1734E">
              <w:rPr>
                <w:rFonts w:ascii="Times New Roman" w:eastAsia="Times New Roman" w:hAnsi="Times New Roman" w:cs="Times New Roman"/>
                <w:sz w:val="31"/>
                <w:szCs w:val="31"/>
              </w:rPr>
              <w:t xml:space="preserve">Needs Work </w:t>
            </w:r>
          </w:p>
          <w:p w:rsidR="005079E4" w:rsidRPr="00F1734E" w:rsidRDefault="005079E4" w:rsidP="005079E4">
            <w:pPr>
              <w:spacing w:after="0" w:line="240" w:lineRule="auto"/>
              <w:ind w:left="139" w:right="97" w:hanging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3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Helps to build the strategy with the class, but only when their idea is being implemented. </w:t>
            </w:r>
          </w:p>
        </w:tc>
        <w:tc>
          <w:tcPr>
            <w:tcW w:w="2392" w:type="dxa"/>
            <w:hideMark/>
          </w:tcPr>
          <w:p w:rsidR="005079E4" w:rsidRPr="00F1734E" w:rsidRDefault="005079E4" w:rsidP="005079E4">
            <w:pPr>
              <w:spacing w:after="0" w:line="240" w:lineRule="auto"/>
              <w:ind w:left="139" w:right="97" w:hanging="139"/>
              <w:jc w:val="center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  <w:r w:rsidRPr="00F1734E">
              <w:rPr>
                <w:rFonts w:ascii="Times New Roman" w:eastAsia="Times New Roman" w:hAnsi="Times New Roman" w:cs="Times New Roman"/>
                <w:sz w:val="31"/>
                <w:szCs w:val="31"/>
              </w:rPr>
              <w:t xml:space="preserve">Plays Well With Others </w:t>
            </w:r>
          </w:p>
          <w:p w:rsidR="005079E4" w:rsidRPr="00F1734E" w:rsidRDefault="005079E4" w:rsidP="005079E4">
            <w:pPr>
              <w:spacing w:after="0" w:line="240" w:lineRule="auto"/>
              <w:ind w:left="139" w:right="97" w:hanging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3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Works to put together a strategy whether or not it was their idea. </w:t>
            </w:r>
          </w:p>
        </w:tc>
        <w:tc>
          <w:tcPr>
            <w:tcW w:w="2187" w:type="dxa"/>
            <w:hideMark/>
          </w:tcPr>
          <w:p w:rsidR="005079E4" w:rsidRPr="00F1734E" w:rsidRDefault="005079E4" w:rsidP="005079E4">
            <w:pPr>
              <w:spacing w:after="0" w:line="240" w:lineRule="auto"/>
              <w:ind w:left="139" w:right="90" w:hanging="139"/>
              <w:jc w:val="center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  <w:r w:rsidRPr="00F1734E">
              <w:rPr>
                <w:rFonts w:ascii="Times New Roman" w:eastAsia="Times New Roman" w:hAnsi="Times New Roman" w:cs="Times New Roman"/>
                <w:sz w:val="31"/>
                <w:szCs w:val="31"/>
              </w:rPr>
              <w:t xml:space="preserve">Cooperative Genius </w:t>
            </w:r>
          </w:p>
          <w:p w:rsidR="005079E4" w:rsidRPr="00F1734E" w:rsidRDefault="005079E4" w:rsidP="005079E4">
            <w:pPr>
              <w:spacing w:after="0" w:line="240" w:lineRule="auto"/>
              <w:ind w:left="139" w:right="90" w:hanging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3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Can develop a strategy with the group; help to modify the strategy if it doesn't work whether or not it was their own idea. </w:t>
            </w:r>
          </w:p>
        </w:tc>
      </w:tr>
      <w:tr w:rsidR="005079E4" w:rsidRPr="00F1734E" w:rsidTr="005079E4">
        <w:trPr>
          <w:trHeight w:val="2693"/>
          <w:tblCellSpacing w:w="7" w:type="dxa"/>
        </w:trPr>
        <w:tc>
          <w:tcPr>
            <w:tcW w:w="1613" w:type="dxa"/>
            <w:hideMark/>
          </w:tcPr>
          <w:p w:rsidR="005079E4" w:rsidRDefault="005079E4" w:rsidP="005079E4">
            <w:pPr>
              <w:spacing w:after="0" w:line="240" w:lineRule="auto"/>
              <w:ind w:left="156" w:hanging="6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079E4" w:rsidRDefault="005079E4" w:rsidP="005079E4">
            <w:pPr>
              <w:spacing w:after="0" w:line="240" w:lineRule="auto"/>
              <w:ind w:left="156" w:hanging="6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079E4" w:rsidRDefault="005079E4" w:rsidP="005079E4">
            <w:pPr>
              <w:spacing w:after="0" w:line="240" w:lineRule="auto"/>
              <w:ind w:left="156" w:hanging="6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079E4" w:rsidRPr="00F1734E" w:rsidRDefault="005079E4" w:rsidP="005079E4">
            <w:pPr>
              <w:spacing w:after="0" w:line="240" w:lineRule="auto"/>
              <w:ind w:left="156" w:hanging="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Participation</w:t>
            </w:r>
            <w:r w:rsidRPr="00F173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hideMark/>
          </w:tcPr>
          <w:p w:rsidR="005079E4" w:rsidRPr="00EF116A" w:rsidRDefault="005079E4" w:rsidP="005079E4">
            <w:pPr>
              <w:spacing w:after="0" w:line="240" w:lineRule="auto"/>
              <w:ind w:left="149" w:right="97" w:hanging="149"/>
              <w:jc w:val="center"/>
              <w:rPr>
                <w:rFonts w:ascii="Times New Roman" w:eastAsia="Times New Roman" w:hAnsi="Times New Roman" w:cs="Times New Roman"/>
                <w:i/>
                <w:iCs/>
                <w:sz w:val="31"/>
                <w:szCs w:val="31"/>
              </w:rPr>
            </w:pPr>
            <w:r w:rsidRPr="00EF116A">
              <w:rPr>
                <w:rFonts w:ascii="Times New Roman" w:eastAsia="Times New Roman" w:hAnsi="Times New Roman" w:cs="Times New Roman"/>
                <w:i/>
                <w:iCs/>
                <w:sz w:val="31"/>
                <w:szCs w:val="31"/>
              </w:rPr>
              <w:t xml:space="preserve">Individual </w:t>
            </w:r>
          </w:p>
          <w:p w:rsidR="005079E4" w:rsidRPr="00EF116A" w:rsidRDefault="005079E4" w:rsidP="005079E4">
            <w:pPr>
              <w:spacing w:after="0" w:line="240" w:lineRule="auto"/>
              <w:ind w:left="149" w:right="97" w:hanging="14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F11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 xml:space="preserve"> Does not participate  in the group activity </w:t>
            </w:r>
          </w:p>
        </w:tc>
        <w:tc>
          <w:tcPr>
            <w:tcW w:w="2392" w:type="dxa"/>
            <w:hideMark/>
          </w:tcPr>
          <w:p w:rsidR="005079E4" w:rsidRPr="00F1734E" w:rsidRDefault="005079E4" w:rsidP="005079E4">
            <w:pPr>
              <w:spacing w:after="0" w:line="240" w:lineRule="auto"/>
              <w:ind w:left="139" w:right="97" w:hanging="139"/>
              <w:jc w:val="center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  <w:r w:rsidRPr="00F1734E">
              <w:rPr>
                <w:rFonts w:ascii="Times New Roman" w:eastAsia="Times New Roman" w:hAnsi="Times New Roman" w:cs="Times New Roman"/>
                <w:sz w:val="31"/>
                <w:szCs w:val="31"/>
              </w:rPr>
              <w:t xml:space="preserve">Needs Work </w:t>
            </w:r>
          </w:p>
          <w:p w:rsidR="005079E4" w:rsidRPr="00F1734E" w:rsidRDefault="005079E4" w:rsidP="005079E4">
            <w:pPr>
              <w:spacing w:after="0" w:line="240" w:lineRule="auto"/>
              <w:ind w:left="139" w:right="97" w:hanging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3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Does enough to get self though the activity </w:t>
            </w:r>
          </w:p>
        </w:tc>
        <w:tc>
          <w:tcPr>
            <w:tcW w:w="2392" w:type="dxa"/>
            <w:hideMark/>
          </w:tcPr>
          <w:p w:rsidR="005079E4" w:rsidRPr="00F1734E" w:rsidRDefault="005079E4" w:rsidP="005079E4">
            <w:pPr>
              <w:spacing w:after="0" w:line="240" w:lineRule="auto"/>
              <w:ind w:left="139" w:right="97" w:hanging="139"/>
              <w:jc w:val="center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  <w:r w:rsidRPr="00F1734E">
              <w:rPr>
                <w:rFonts w:ascii="Times New Roman" w:eastAsia="Times New Roman" w:hAnsi="Times New Roman" w:cs="Times New Roman"/>
                <w:sz w:val="31"/>
                <w:szCs w:val="31"/>
              </w:rPr>
              <w:t xml:space="preserve">Plays Well With Others </w:t>
            </w:r>
          </w:p>
          <w:p w:rsidR="005079E4" w:rsidRPr="00F1734E" w:rsidRDefault="005079E4" w:rsidP="005079E4">
            <w:pPr>
              <w:spacing w:after="0" w:line="240" w:lineRule="auto"/>
              <w:ind w:left="139" w:right="97" w:hanging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3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Does enough to get self through the activity and works to help others </w:t>
            </w:r>
          </w:p>
        </w:tc>
        <w:tc>
          <w:tcPr>
            <w:tcW w:w="2187" w:type="dxa"/>
            <w:hideMark/>
          </w:tcPr>
          <w:p w:rsidR="005079E4" w:rsidRPr="00F1734E" w:rsidRDefault="005079E4" w:rsidP="005079E4">
            <w:pPr>
              <w:spacing w:after="0" w:line="240" w:lineRule="auto"/>
              <w:ind w:left="139" w:right="90" w:hanging="139"/>
              <w:jc w:val="center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  <w:r w:rsidRPr="00F1734E">
              <w:rPr>
                <w:rFonts w:ascii="Times New Roman" w:eastAsia="Times New Roman" w:hAnsi="Times New Roman" w:cs="Times New Roman"/>
                <w:sz w:val="31"/>
                <w:szCs w:val="31"/>
              </w:rPr>
              <w:t xml:space="preserve">Cooperative Genius </w:t>
            </w:r>
          </w:p>
          <w:p w:rsidR="005079E4" w:rsidRPr="00F1734E" w:rsidRDefault="005079E4" w:rsidP="005079E4">
            <w:pPr>
              <w:spacing w:after="0" w:line="240" w:lineRule="auto"/>
              <w:ind w:left="139" w:right="90" w:hanging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3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Goes above and beyond the call of duty to get the job done. </w:t>
            </w:r>
          </w:p>
        </w:tc>
      </w:tr>
      <w:tr w:rsidR="005079E4" w:rsidRPr="00F1734E" w:rsidTr="005079E4">
        <w:trPr>
          <w:tblCellSpacing w:w="7" w:type="dxa"/>
        </w:trPr>
        <w:tc>
          <w:tcPr>
            <w:tcW w:w="1613" w:type="dxa"/>
            <w:hideMark/>
          </w:tcPr>
          <w:p w:rsidR="005079E4" w:rsidRDefault="005079E4" w:rsidP="005079E4">
            <w:pPr>
              <w:spacing w:after="0" w:line="240" w:lineRule="auto"/>
              <w:ind w:left="156" w:hanging="6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079E4" w:rsidRDefault="005079E4" w:rsidP="005079E4">
            <w:pPr>
              <w:spacing w:after="0" w:line="240" w:lineRule="auto"/>
              <w:ind w:left="156" w:hanging="6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079E4" w:rsidRPr="00F1734E" w:rsidRDefault="005079E4" w:rsidP="005079E4">
            <w:pPr>
              <w:spacing w:after="0" w:line="240" w:lineRule="auto"/>
              <w:ind w:left="156" w:hanging="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17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Step Outside Your </w:t>
            </w:r>
            <w:r w:rsidRPr="00EF116A">
              <w:rPr>
                <w:rFonts w:ascii="Times New Roman" w:eastAsia="Times New Roman" w:hAnsi="Times New Roman" w:cs="Times New Roman"/>
                <w:b/>
                <w:bCs/>
                <w:szCs w:val="22"/>
              </w:rPr>
              <w:t>Comfort Zone</w:t>
            </w:r>
            <w:r w:rsidRPr="00F173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hideMark/>
          </w:tcPr>
          <w:p w:rsidR="005079E4" w:rsidRPr="00EF116A" w:rsidRDefault="005079E4" w:rsidP="005079E4">
            <w:pPr>
              <w:spacing w:after="0" w:line="240" w:lineRule="auto"/>
              <w:ind w:left="149" w:right="97" w:hanging="149"/>
              <w:jc w:val="center"/>
              <w:rPr>
                <w:rFonts w:ascii="Times New Roman" w:eastAsia="Times New Roman" w:hAnsi="Times New Roman" w:cs="Times New Roman"/>
                <w:i/>
                <w:iCs/>
                <w:sz w:val="31"/>
                <w:szCs w:val="31"/>
              </w:rPr>
            </w:pPr>
            <w:r w:rsidRPr="00EF116A">
              <w:rPr>
                <w:rFonts w:ascii="Times New Roman" w:eastAsia="Times New Roman" w:hAnsi="Times New Roman" w:cs="Times New Roman"/>
                <w:i/>
                <w:iCs/>
                <w:sz w:val="31"/>
                <w:szCs w:val="31"/>
              </w:rPr>
              <w:t xml:space="preserve">Individual </w:t>
            </w:r>
          </w:p>
          <w:p w:rsidR="005079E4" w:rsidRPr="00EF116A" w:rsidRDefault="005079E4" w:rsidP="005079E4">
            <w:pPr>
              <w:spacing w:after="0" w:line="240" w:lineRule="auto"/>
              <w:ind w:left="149" w:right="97" w:hanging="14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F11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 xml:space="preserve">Will not challenge him or </w:t>
            </w:r>
            <w:proofErr w:type="gramStart"/>
            <w:r w:rsidRPr="00EF11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herself</w:t>
            </w:r>
            <w:proofErr w:type="gramEnd"/>
            <w:r w:rsidRPr="00EF11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to do anything difficult. </w:t>
            </w:r>
          </w:p>
        </w:tc>
        <w:tc>
          <w:tcPr>
            <w:tcW w:w="2392" w:type="dxa"/>
            <w:hideMark/>
          </w:tcPr>
          <w:p w:rsidR="005079E4" w:rsidRPr="00F1734E" w:rsidRDefault="005079E4" w:rsidP="005079E4">
            <w:pPr>
              <w:spacing w:after="0" w:line="240" w:lineRule="auto"/>
              <w:ind w:left="139" w:right="97" w:hanging="139"/>
              <w:jc w:val="center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  <w:r w:rsidRPr="00F1734E">
              <w:rPr>
                <w:rFonts w:ascii="Times New Roman" w:eastAsia="Times New Roman" w:hAnsi="Times New Roman" w:cs="Times New Roman"/>
                <w:sz w:val="31"/>
                <w:szCs w:val="31"/>
              </w:rPr>
              <w:t xml:space="preserve">Needs Work </w:t>
            </w:r>
          </w:p>
          <w:p w:rsidR="005079E4" w:rsidRPr="00F1734E" w:rsidRDefault="005079E4" w:rsidP="005079E4">
            <w:pPr>
              <w:spacing w:after="0" w:line="240" w:lineRule="auto"/>
              <w:ind w:left="139" w:right="97" w:hanging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3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Rarely will attempt to do something outside of their comfort zone. </w:t>
            </w:r>
          </w:p>
        </w:tc>
        <w:tc>
          <w:tcPr>
            <w:tcW w:w="2392" w:type="dxa"/>
            <w:hideMark/>
          </w:tcPr>
          <w:p w:rsidR="005079E4" w:rsidRPr="00F1734E" w:rsidRDefault="005079E4" w:rsidP="005079E4">
            <w:pPr>
              <w:spacing w:after="0" w:line="240" w:lineRule="auto"/>
              <w:ind w:left="139" w:right="97" w:hanging="139"/>
              <w:jc w:val="center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  <w:r w:rsidRPr="00F1734E">
              <w:rPr>
                <w:rFonts w:ascii="Times New Roman" w:eastAsia="Times New Roman" w:hAnsi="Times New Roman" w:cs="Times New Roman"/>
                <w:sz w:val="31"/>
                <w:szCs w:val="31"/>
              </w:rPr>
              <w:t xml:space="preserve">Plays Well With Others </w:t>
            </w:r>
          </w:p>
          <w:p w:rsidR="005079E4" w:rsidRPr="00F1734E" w:rsidRDefault="005079E4" w:rsidP="005079E4">
            <w:pPr>
              <w:spacing w:after="0" w:line="240" w:lineRule="auto"/>
              <w:ind w:left="139" w:right="97" w:hanging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3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Will attempt difficult tasks outside of the comfort zone. </w:t>
            </w:r>
          </w:p>
        </w:tc>
        <w:tc>
          <w:tcPr>
            <w:tcW w:w="2187" w:type="dxa"/>
            <w:hideMark/>
          </w:tcPr>
          <w:p w:rsidR="005079E4" w:rsidRPr="00F1734E" w:rsidRDefault="005079E4" w:rsidP="005079E4">
            <w:pPr>
              <w:spacing w:after="0" w:line="240" w:lineRule="auto"/>
              <w:ind w:left="139" w:right="90" w:hanging="139"/>
              <w:jc w:val="center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  <w:r w:rsidRPr="00F1734E">
              <w:rPr>
                <w:rFonts w:ascii="Times New Roman" w:eastAsia="Times New Roman" w:hAnsi="Times New Roman" w:cs="Times New Roman"/>
                <w:sz w:val="31"/>
                <w:szCs w:val="31"/>
              </w:rPr>
              <w:t xml:space="preserve">Cooperative Genius </w:t>
            </w:r>
          </w:p>
          <w:p w:rsidR="005079E4" w:rsidRDefault="005079E4" w:rsidP="005079E4">
            <w:pPr>
              <w:spacing w:after="0" w:line="240" w:lineRule="auto"/>
              <w:ind w:left="139" w:right="90" w:hanging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3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Will attempt tasks outside of their comfort zone and will encourage others to do the same. </w:t>
            </w:r>
          </w:p>
          <w:p w:rsidR="005079E4" w:rsidRPr="00F1734E" w:rsidRDefault="005079E4" w:rsidP="005079E4">
            <w:pPr>
              <w:spacing w:after="0" w:line="240" w:lineRule="auto"/>
              <w:ind w:right="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36ABC" w:rsidRPr="005079E4" w:rsidRDefault="00B36ABC" w:rsidP="005079E4">
      <w:pPr>
        <w:jc w:val="center"/>
        <w:rPr>
          <w:b/>
          <w:bCs/>
          <w:i/>
          <w:iCs/>
          <w:sz w:val="40"/>
          <w:szCs w:val="56"/>
          <w:u w:val="single"/>
        </w:rPr>
      </w:pPr>
      <w:r w:rsidRPr="005079E4">
        <w:rPr>
          <w:b/>
          <w:bCs/>
          <w:i/>
          <w:iCs/>
          <w:sz w:val="40"/>
          <w:szCs w:val="56"/>
          <w:u w:val="single"/>
        </w:rPr>
        <w:t>Cooperative Games</w:t>
      </w:r>
      <w:r w:rsidR="005079E4">
        <w:rPr>
          <w:b/>
          <w:bCs/>
          <w:i/>
          <w:iCs/>
          <w:sz w:val="40"/>
          <w:szCs w:val="56"/>
          <w:u w:val="single"/>
        </w:rPr>
        <w:t xml:space="preserve"> rubric </w:t>
      </w:r>
    </w:p>
    <w:sectPr w:rsidR="00B36ABC" w:rsidRPr="005079E4" w:rsidSect="005079E4">
      <w:footerReference w:type="default" r:id="rId7"/>
      <w:pgSz w:w="12240" w:h="15840"/>
      <w:pgMar w:top="90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ABC" w:rsidRDefault="00B36ABC" w:rsidP="00EF116A">
      <w:pPr>
        <w:spacing w:after="0" w:line="240" w:lineRule="auto"/>
      </w:pPr>
      <w:r>
        <w:separator/>
      </w:r>
    </w:p>
  </w:endnote>
  <w:endnote w:type="continuationSeparator" w:id="0">
    <w:p w:rsidR="00B36ABC" w:rsidRDefault="00B36ABC" w:rsidP="00EF1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aunPenh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ABC" w:rsidRDefault="00B36ABC">
    <w:pPr>
      <w:pStyle w:val="Footer"/>
    </w:pPr>
    <w:r>
      <w:t xml:space="preserve">ISPP PE Cooperative Games </w:t>
    </w:r>
  </w:p>
  <w:p w:rsidR="00B36ABC" w:rsidRDefault="00B36A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ABC" w:rsidRDefault="00B36ABC" w:rsidP="00EF116A">
      <w:pPr>
        <w:spacing w:after="0" w:line="240" w:lineRule="auto"/>
      </w:pPr>
      <w:r>
        <w:separator/>
      </w:r>
    </w:p>
  </w:footnote>
  <w:footnote w:type="continuationSeparator" w:id="0">
    <w:p w:rsidR="00B36ABC" w:rsidRDefault="00B36ABC" w:rsidP="00EF11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34E"/>
    <w:rsid w:val="005079E4"/>
    <w:rsid w:val="00851EB5"/>
    <w:rsid w:val="00B36ABC"/>
    <w:rsid w:val="00EF116A"/>
    <w:rsid w:val="00F1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36"/>
        <w:lang w:val="en-US" w:eastAsia="en-US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11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116A"/>
  </w:style>
  <w:style w:type="paragraph" w:styleId="Footer">
    <w:name w:val="footer"/>
    <w:basedOn w:val="Normal"/>
    <w:link w:val="FooterChar"/>
    <w:uiPriority w:val="99"/>
    <w:unhideWhenUsed/>
    <w:rsid w:val="00EF11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116A"/>
  </w:style>
  <w:style w:type="paragraph" w:styleId="BalloonText">
    <w:name w:val="Balloon Text"/>
    <w:basedOn w:val="Normal"/>
    <w:link w:val="BalloonTextChar"/>
    <w:uiPriority w:val="99"/>
    <w:semiHidden/>
    <w:unhideWhenUsed/>
    <w:rsid w:val="00EF116A"/>
    <w:pPr>
      <w:spacing w:after="0" w:line="240" w:lineRule="auto"/>
    </w:pPr>
    <w:rPr>
      <w:rFonts w:ascii="Tahoma" w:hAnsi="Tahoma" w:cs="Tahoma"/>
      <w:sz w:val="1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16A"/>
    <w:rPr>
      <w:rFonts w:ascii="Tahoma" w:hAnsi="Tahoma" w:cs="Tahoma"/>
      <w:sz w:val="1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36"/>
        <w:lang w:val="en-US" w:eastAsia="en-US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11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116A"/>
  </w:style>
  <w:style w:type="paragraph" w:styleId="Footer">
    <w:name w:val="footer"/>
    <w:basedOn w:val="Normal"/>
    <w:link w:val="FooterChar"/>
    <w:uiPriority w:val="99"/>
    <w:unhideWhenUsed/>
    <w:rsid w:val="00EF11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116A"/>
  </w:style>
  <w:style w:type="paragraph" w:styleId="BalloonText">
    <w:name w:val="Balloon Text"/>
    <w:basedOn w:val="Normal"/>
    <w:link w:val="BalloonTextChar"/>
    <w:uiPriority w:val="99"/>
    <w:semiHidden/>
    <w:unhideWhenUsed/>
    <w:rsid w:val="00EF116A"/>
    <w:pPr>
      <w:spacing w:after="0" w:line="240" w:lineRule="auto"/>
    </w:pPr>
    <w:rPr>
      <w:rFonts w:ascii="Tahoma" w:hAnsi="Tahoma" w:cs="Tahoma"/>
      <w:sz w:val="1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16A"/>
    <w:rPr>
      <w:rFonts w:ascii="Tahoma" w:hAnsi="Tahoma" w:cs="Tahoma"/>
      <w:sz w:val="1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5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5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2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Nigel Fitzpatrick</dc:creator>
  <cp:lastModifiedBy>Nigel Fitzpatrick</cp:lastModifiedBy>
  <cp:revision>3</cp:revision>
  <dcterms:created xsi:type="dcterms:W3CDTF">2012-09-17T00:49:00Z</dcterms:created>
  <dcterms:modified xsi:type="dcterms:W3CDTF">2012-09-17T01:14:00Z</dcterms:modified>
</cp:coreProperties>
</file>